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EDABC" w14:textId="01A16C4A" w:rsidR="006A4A5F" w:rsidRDefault="006A4A5F" w:rsidP="006A4A5F">
      <w:pPr>
        <w:pStyle w:val="CRCoverPage"/>
        <w:tabs>
          <w:tab w:val="right" w:pos="9639"/>
        </w:tabs>
        <w:spacing w:after="0"/>
        <w:rPr>
          <w:b/>
          <w:noProof/>
          <w:sz w:val="24"/>
          <w:lang w:eastAsia="zh-CN"/>
        </w:rPr>
      </w:pPr>
      <w:r>
        <w:rPr>
          <w:b/>
          <w:noProof/>
          <w:sz w:val="24"/>
        </w:rPr>
        <w:t>3</w:t>
      </w:r>
      <w:r>
        <w:rPr>
          <w:b/>
          <w:noProof/>
          <w:sz w:val="24"/>
          <w:lang w:eastAsia="zh-CN"/>
        </w:rPr>
        <w:t>GPP TSG RAN Meeting #9</w:t>
      </w:r>
      <w:r w:rsidR="00C60189">
        <w:rPr>
          <w:b/>
          <w:noProof/>
          <w:sz w:val="24"/>
          <w:lang w:eastAsia="zh-CN"/>
        </w:rPr>
        <w:t>5</w:t>
      </w:r>
      <w:r>
        <w:rPr>
          <w:b/>
          <w:noProof/>
          <w:sz w:val="24"/>
          <w:lang w:eastAsia="zh-CN"/>
        </w:rPr>
        <w:t>-e</w:t>
      </w:r>
      <w:r>
        <w:rPr>
          <w:b/>
          <w:noProof/>
          <w:sz w:val="24"/>
          <w:lang w:eastAsia="zh-CN"/>
        </w:rPr>
        <w:tab/>
      </w:r>
      <w:r w:rsidR="00467AEC" w:rsidRPr="00467AEC">
        <w:rPr>
          <w:b/>
          <w:noProof/>
          <w:sz w:val="24"/>
          <w:lang w:eastAsia="zh-CN"/>
        </w:rPr>
        <w:t>RP-220571</w:t>
      </w:r>
    </w:p>
    <w:p w14:paraId="5D9A3896" w14:textId="1EEABF7B" w:rsidR="006A4A5F" w:rsidRPr="001D5D18" w:rsidRDefault="006A4A5F" w:rsidP="006A4A5F">
      <w:pPr>
        <w:pStyle w:val="CRCoverPage"/>
        <w:tabs>
          <w:tab w:val="right" w:pos="9639"/>
        </w:tabs>
        <w:spacing w:after="0"/>
        <w:rPr>
          <w:b/>
          <w:noProof/>
          <w:sz w:val="24"/>
          <w:lang w:eastAsia="zh-CN"/>
        </w:rPr>
      </w:pPr>
      <w:r w:rsidRPr="00790C1C">
        <w:rPr>
          <w:b/>
          <w:noProof/>
          <w:sz w:val="24"/>
          <w:lang w:eastAsia="zh-CN"/>
        </w:rPr>
        <w:t xml:space="preserve">Electronic Meeting, </w:t>
      </w:r>
      <w:r w:rsidR="00C60189" w:rsidRPr="00C60189">
        <w:rPr>
          <w:b/>
          <w:noProof/>
          <w:sz w:val="24"/>
          <w:lang w:eastAsia="zh-CN"/>
        </w:rPr>
        <w:t>March 17 - 23, 2022</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11D5EFC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13.5.</w:t>
      </w:r>
      <w:r w:rsidR="006A4A5F">
        <w:rPr>
          <w:rFonts w:ascii="Arial" w:hAnsi="Arial" w:cs="Arial"/>
        </w:rPr>
        <w:t>1</w:t>
      </w:r>
      <w:r w:rsidR="00C60189">
        <w:rPr>
          <w:rFonts w:ascii="Arial" w:hAnsi="Arial" w:cs="Arial"/>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9BB4950" w:rsidR="00B07BFE" w:rsidRPr="008836AC" w:rsidRDefault="006A47F0" w:rsidP="00C44D63">
            <w:pPr>
              <w:tabs>
                <w:tab w:val="left" w:pos="567"/>
              </w:tabs>
              <w:spacing w:after="0"/>
              <w:rPr>
                <w:rFonts w:ascii="Arial" w:hAnsi="Arial" w:cs="Arial"/>
              </w:rPr>
            </w:pPr>
            <w:r w:rsidRPr="006A47F0">
              <w:rPr>
                <w:rFonts w:ascii="Arial" w:hAnsi="Arial" w:cs="Arial"/>
                <w:lang w:eastAsia="ja-JP"/>
              </w:rPr>
              <w:t>UE Conformance Test Aspects for add support of NR DL 256QAM for FR2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2669FE4C" w:rsidR="00B07BFE" w:rsidRPr="008836AC" w:rsidRDefault="006A47F0" w:rsidP="00B61AEE">
            <w:pPr>
              <w:tabs>
                <w:tab w:val="left" w:pos="567"/>
              </w:tabs>
              <w:spacing w:after="0"/>
              <w:rPr>
                <w:rFonts w:ascii="Arial" w:hAnsi="Arial" w:cs="Arial"/>
              </w:rPr>
            </w:pPr>
            <w:r w:rsidRPr="006A47F0">
              <w:rPr>
                <w:rFonts w:ascii="Arial" w:hAnsi="Arial" w:cs="Arial"/>
              </w:rPr>
              <w:t>NR_DL256QAM_FR2-UEConTest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5B1CA3C" w:rsidR="00B07BFE" w:rsidRPr="008836AC" w:rsidRDefault="006A47F0" w:rsidP="00B61AEE">
            <w:pPr>
              <w:tabs>
                <w:tab w:val="left" w:pos="567"/>
              </w:tabs>
              <w:spacing w:after="0"/>
              <w:rPr>
                <w:rFonts w:ascii="Arial" w:hAnsi="Arial" w:cs="Arial"/>
                <w:lang w:eastAsia="ja-JP"/>
              </w:rPr>
            </w:pPr>
            <w:r w:rsidRPr="006A47F0">
              <w:rPr>
                <w:rFonts w:ascii="Arial" w:hAnsi="Arial" w:cs="Arial"/>
              </w:rPr>
              <w:t>900051</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6593A129" w:rsidR="00B07BFE" w:rsidRPr="008836AC" w:rsidRDefault="00DB45D8" w:rsidP="00B61AEE">
            <w:pPr>
              <w:tabs>
                <w:tab w:val="left" w:pos="567"/>
              </w:tabs>
              <w:spacing w:after="0"/>
              <w:rPr>
                <w:rFonts w:ascii="Arial" w:hAnsi="Arial" w:cs="Arial"/>
                <w:lang w:eastAsia="ja-JP"/>
              </w:rPr>
            </w:pPr>
            <w:r w:rsidRPr="00DB45D8">
              <w:rPr>
                <w:rStyle w:val="af"/>
                <w:rFonts w:ascii="Arial" w:hAnsi="Arial" w:cs="Arial"/>
              </w:rPr>
              <w:t>RP-20</w:t>
            </w:r>
            <w:r w:rsidR="006A47F0">
              <w:rPr>
                <w:rStyle w:val="af"/>
                <w:rFonts w:ascii="Arial" w:hAnsi="Arial" w:cs="Arial"/>
              </w:rPr>
              <w:t>2371</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0BFD9631"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B675CC">
              <w:rPr>
                <w:rFonts w:ascii="Arial" w:hAnsi="Arial" w:cs="Arial"/>
                <w:color w:val="00B050"/>
              </w:rPr>
              <w:t>March</w:t>
            </w:r>
            <w:r w:rsidR="00C7287C">
              <w:rPr>
                <w:rFonts w:ascii="Arial" w:hAnsi="Arial" w:cs="Arial"/>
                <w:color w:val="00B050"/>
              </w:rPr>
              <w:t xml:space="preserve"> 2022</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4F34F9B6" w:rsidR="00B07BFE" w:rsidRPr="006A7BCB" w:rsidRDefault="00C60189"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100</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5F4BFF7C" w14:textId="5B9308B1" w:rsidR="008601F0" w:rsidRPr="00EE13A1" w:rsidRDefault="008601F0" w:rsidP="008601F0">
      <w:pPr>
        <w:pStyle w:val="4"/>
      </w:pPr>
      <w:r w:rsidRPr="00EE13A1">
        <w:rPr>
          <w:rFonts w:hint="eastAsia"/>
        </w:rPr>
        <w:t>R</w:t>
      </w:r>
      <w:r w:rsidRPr="00EE13A1">
        <w:t>AN5#90-e:</w:t>
      </w:r>
    </w:p>
    <w:p w14:paraId="082AC96E" w14:textId="08D6E441" w:rsidR="008601F0" w:rsidRPr="00EE13A1" w:rsidRDefault="008601F0" w:rsidP="004F7F1B">
      <w:pPr>
        <w:overflowPunct/>
        <w:autoSpaceDE/>
        <w:autoSpaceDN/>
        <w:snapToGrid w:val="0"/>
        <w:spacing w:afterLines="50" w:after="120"/>
        <w:textAlignment w:val="auto"/>
      </w:pPr>
      <w:r w:rsidRPr="00EE13A1">
        <w:t>Work plan is available.</w:t>
      </w:r>
    </w:p>
    <w:p w14:paraId="73E2CFD4" w14:textId="03E520DF" w:rsidR="008601F0" w:rsidRPr="00EE13A1" w:rsidRDefault="008601F0" w:rsidP="004F7F1B">
      <w:pPr>
        <w:overflowPunct/>
        <w:autoSpaceDE/>
        <w:autoSpaceDN/>
        <w:snapToGrid w:val="0"/>
        <w:spacing w:afterLines="50" w:after="120"/>
        <w:textAlignment w:val="auto"/>
      </w:pPr>
      <w:r w:rsidRPr="00EE13A1">
        <w:t>Following tdocs are agreed:</w:t>
      </w:r>
    </w:p>
    <w:p w14:paraId="16AF5BDA" w14:textId="45D0C83D" w:rsidR="008601F0" w:rsidRDefault="008601F0" w:rsidP="008601F0">
      <w:pPr>
        <w:pStyle w:val="aff9"/>
        <w:numPr>
          <w:ilvl w:val="0"/>
          <w:numId w:val="23"/>
        </w:numPr>
        <w:overflowPunct/>
        <w:autoSpaceDE/>
        <w:autoSpaceDN/>
        <w:snapToGrid w:val="0"/>
        <w:spacing w:afterLines="50" w:after="120"/>
        <w:ind w:firstLineChars="0"/>
        <w:textAlignment w:val="auto"/>
      </w:pPr>
      <w:r w:rsidRPr="00EE13A1">
        <w:t>R5-211919, Introduction of FR2 DL 256QAM, Nokia.</w:t>
      </w:r>
    </w:p>
    <w:p w14:paraId="759EB595" w14:textId="0E72D5CD" w:rsidR="00EE13A1" w:rsidRDefault="00EE13A1" w:rsidP="00EE13A1">
      <w:pPr>
        <w:overflowPunct/>
        <w:autoSpaceDE/>
        <w:autoSpaceDN/>
        <w:snapToGrid w:val="0"/>
        <w:spacing w:afterLines="50" w:after="120"/>
        <w:textAlignment w:val="auto"/>
      </w:pPr>
    </w:p>
    <w:p w14:paraId="084ED3E4" w14:textId="6294DE9E" w:rsidR="00EE13A1" w:rsidRPr="00FD2EF0" w:rsidRDefault="00EE13A1" w:rsidP="00EE13A1">
      <w:pPr>
        <w:pStyle w:val="4"/>
      </w:pPr>
      <w:r w:rsidRPr="00FD2EF0">
        <w:rPr>
          <w:rFonts w:hint="eastAsia"/>
        </w:rPr>
        <w:t>R</w:t>
      </w:r>
      <w:r w:rsidRPr="00FD2EF0">
        <w:t>AN5#91-e:</w:t>
      </w:r>
    </w:p>
    <w:p w14:paraId="144AD82F" w14:textId="77777777" w:rsidR="00EE13A1" w:rsidRPr="00FD2EF0" w:rsidRDefault="00EE13A1" w:rsidP="00EE13A1">
      <w:pPr>
        <w:overflowPunct/>
        <w:autoSpaceDE/>
        <w:autoSpaceDN/>
        <w:snapToGrid w:val="0"/>
        <w:spacing w:afterLines="50" w:after="120"/>
        <w:textAlignment w:val="auto"/>
      </w:pPr>
      <w:r w:rsidRPr="00FD2EF0">
        <w:t>Following tdocs are agreed:</w:t>
      </w:r>
    </w:p>
    <w:p w14:paraId="1654417E" w14:textId="041E9DD0" w:rsidR="00EE13A1" w:rsidRPr="00FD2EF0" w:rsidRDefault="00EE13A1" w:rsidP="00EE13A1">
      <w:pPr>
        <w:pStyle w:val="aff9"/>
        <w:numPr>
          <w:ilvl w:val="0"/>
          <w:numId w:val="23"/>
        </w:numPr>
        <w:overflowPunct/>
        <w:autoSpaceDE/>
        <w:autoSpaceDN/>
        <w:snapToGrid w:val="0"/>
        <w:spacing w:afterLines="50" w:after="120"/>
        <w:ind w:firstLineChars="0"/>
        <w:textAlignment w:val="auto"/>
      </w:pPr>
      <w:r w:rsidRPr="00FD2EF0">
        <w:t>R5-214011, Introduction of FR2 DL 256QAM to Maximum input level for CA, Nokia.</w:t>
      </w:r>
    </w:p>
    <w:p w14:paraId="2598F60D" w14:textId="7452B22F" w:rsidR="00EE13A1" w:rsidRPr="00FD2EF0" w:rsidRDefault="00EE13A1" w:rsidP="00EE13A1">
      <w:pPr>
        <w:pStyle w:val="aff9"/>
        <w:numPr>
          <w:ilvl w:val="0"/>
          <w:numId w:val="23"/>
        </w:numPr>
        <w:overflowPunct/>
        <w:autoSpaceDE/>
        <w:autoSpaceDN/>
        <w:snapToGrid w:val="0"/>
        <w:spacing w:afterLines="50" w:after="120"/>
        <w:ind w:firstLineChars="0"/>
        <w:textAlignment w:val="auto"/>
      </w:pPr>
      <w:r w:rsidRPr="00FD2EF0">
        <w:t>R5-214012</w:t>
      </w:r>
      <w:r w:rsidRPr="00FD2EF0">
        <w:rPr>
          <w:rFonts w:hint="eastAsia"/>
        </w:rPr>
        <w:t>,</w:t>
      </w:r>
      <w:r w:rsidRPr="00FD2EF0">
        <w:t xml:space="preserve"> Adding 256QAM into CQI reporting test case, Huawei, HiSilicon</w:t>
      </w:r>
    </w:p>
    <w:p w14:paraId="238AA7F1" w14:textId="3977163D" w:rsidR="00EE13A1" w:rsidRPr="00FD2EF0" w:rsidRDefault="00EE13A1" w:rsidP="00EE13A1">
      <w:pPr>
        <w:pStyle w:val="aff9"/>
        <w:numPr>
          <w:ilvl w:val="0"/>
          <w:numId w:val="23"/>
        </w:numPr>
        <w:overflowPunct/>
        <w:autoSpaceDE/>
        <w:autoSpaceDN/>
        <w:snapToGrid w:val="0"/>
        <w:spacing w:afterLines="50" w:after="120"/>
        <w:ind w:firstLineChars="0"/>
        <w:textAlignment w:val="auto"/>
      </w:pPr>
      <w:r w:rsidRPr="00FD2EF0">
        <w:t>R5-212063, Addition of test applicability rules for UE supporting FR2 DL 256QAM, China Teleocm</w:t>
      </w:r>
    </w:p>
    <w:p w14:paraId="289CE3F3" w14:textId="79CBB6A7" w:rsidR="00EE13A1" w:rsidRPr="00FD2EF0" w:rsidRDefault="00EE13A1" w:rsidP="00EE13A1">
      <w:pPr>
        <w:pStyle w:val="aff9"/>
        <w:numPr>
          <w:ilvl w:val="0"/>
          <w:numId w:val="23"/>
        </w:numPr>
        <w:overflowPunct/>
        <w:autoSpaceDE/>
        <w:autoSpaceDN/>
        <w:snapToGrid w:val="0"/>
        <w:spacing w:afterLines="50" w:after="120"/>
        <w:ind w:firstLineChars="0"/>
        <w:textAlignment w:val="auto"/>
      </w:pPr>
      <w:r w:rsidRPr="00FD2EF0">
        <w:t>R5-212064, Updating on annexes for FR2 DL 256QAM test cases, China Telecom</w:t>
      </w:r>
    </w:p>
    <w:p w14:paraId="6680C8D3" w14:textId="4229D573" w:rsidR="00EE13A1" w:rsidRDefault="00EE13A1" w:rsidP="00EE13A1">
      <w:pPr>
        <w:overflowPunct/>
        <w:autoSpaceDE/>
        <w:autoSpaceDN/>
        <w:snapToGrid w:val="0"/>
        <w:spacing w:afterLines="50" w:after="120"/>
        <w:textAlignment w:val="auto"/>
      </w:pPr>
    </w:p>
    <w:p w14:paraId="2C01804E" w14:textId="2EF43CD9" w:rsidR="00FD2EF0" w:rsidRPr="006A4A5F" w:rsidRDefault="00FD2EF0" w:rsidP="00FD2EF0">
      <w:pPr>
        <w:pStyle w:val="4"/>
      </w:pPr>
      <w:r w:rsidRPr="006A4A5F">
        <w:rPr>
          <w:rFonts w:hint="eastAsia"/>
        </w:rPr>
        <w:t>R</w:t>
      </w:r>
      <w:r w:rsidRPr="006A4A5F">
        <w:t>AN5#92-e:</w:t>
      </w:r>
    </w:p>
    <w:p w14:paraId="50A3FDA9" w14:textId="41279A89" w:rsidR="00FD2EF0" w:rsidRPr="006A4A5F" w:rsidRDefault="00FD2EF0" w:rsidP="00FD2EF0">
      <w:pPr>
        <w:overflowPunct/>
        <w:autoSpaceDE/>
        <w:autoSpaceDN/>
        <w:snapToGrid w:val="0"/>
        <w:spacing w:afterLines="50" w:after="120"/>
        <w:textAlignment w:val="auto"/>
      </w:pPr>
      <w:r w:rsidRPr="006A4A5F">
        <w:t>Following CRs are agreed:</w:t>
      </w:r>
    </w:p>
    <w:p w14:paraId="3E47279E" w14:textId="2646159B" w:rsidR="00FD2EF0" w:rsidRPr="006A4A5F" w:rsidRDefault="00FD2EF0" w:rsidP="00FD2EF0">
      <w:pPr>
        <w:pStyle w:val="aff9"/>
        <w:numPr>
          <w:ilvl w:val="0"/>
          <w:numId w:val="23"/>
        </w:numPr>
        <w:overflowPunct/>
        <w:autoSpaceDE/>
        <w:autoSpaceDN/>
        <w:snapToGrid w:val="0"/>
        <w:spacing w:afterLines="50" w:after="120"/>
        <w:ind w:firstLineChars="0"/>
        <w:textAlignment w:val="auto"/>
      </w:pPr>
      <w:r w:rsidRPr="006A4A5F">
        <w:t>R5-215950, Completing CQI reporting test case with 256QAM, Huawei, HiSilicon</w:t>
      </w:r>
    </w:p>
    <w:p w14:paraId="4AC7AF77" w14:textId="3EDA8913" w:rsidR="00FD2EF0" w:rsidRPr="006A4A5F" w:rsidRDefault="00FD2EF0" w:rsidP="00FD2EF0">
      <w:pPr>
        <w:pStyle w:val="aff9"/>
        <w:numPr>
          <w:ilvl w:val="0"/>
          <w:numId w:val="23"/>
        </w:numPr>
        <w:overflowPunct/>
        <w:autoSpaceDE/>
        <w:autoSpaceDN/>
        <w:snapToGrid w:val="0"/>
        <w:spacing w:afterLines="50" w:after="120"/>
        <w:ind w:firstLineChars="0"/>
        <w:textAlignment w:val="auto"/>
      </w:pPr>
      <w:r w:rsidRPr="006A4A5F">
        <w:t>R5-216076</w:t>
      </w:r>
      <w:r w:rsidRPr="006A4A5F">
        <w:rPr>
          <w:rFonts w:hint="eastAsia"/>
        </w:rPr>
        <w:t>,</w:t>
      </w:r>
      <w:r w:rsidRPr="006A4A5F">
        <w:t xml:space="preserve"> Addition of FR2 DL 256QAM demodulation test case, China Telecom</w:t>
      </w:r>
    </w:p>
    <w:p w14:paraId="69A3449D" w14:textId="240C7690" w:rsidR="00FD2EF0" w:rsidRPr="006A4A5F" w:rsidRDefault="00FD2EF0" w:rsidP="00FD2EF0">
      <w:pPr>
        <w:pStyle w:val="aff9"/>
        <w:numPr>
          <w:ilvl w:val="0"/>
          <w:numId w:val="23"/>
        </w:numPr>
        <w:overflowPunct/>
        <w:autoSpaceDE/>
        <w:autoSpaceDN/>
        <w:snapToGrid w:val="0"/>
        <w:spacing w:afterLines="50" w:after="120"/>
        <w:ind w:firstLineChars="0"/>
        <w:textAlignment w:val="auto"/>
      </w:pPr>
      <w:r w:rsidRPr="006A4A5F">
        <w:t>R5-214533, Updates on FRC for FR2 DL 256QAM, China Tele</w:t>
      </w:r>
      <w:r w:rsidRPr="006A4A5F">
        <w:rPr>
          <w:rFonts w:hint="eastAsia"/>
        </w:rPr>
        <w:t>co</w:t>
      </w:r>
      <w:r w:rsidRPr="006A4A5F">
        <w:t>m</w:t>
      </w:r>
    </w:p>
    <w:p w14:paraId="378C39D1" w14:textId="7FB5C930" w:rsidR="00FD2EF0" w:rsidRPr="006A4A5F" w:rsidRDefault="00FD2EF0" w:rsidP="00FD2EF0">
      <w:pPr>
        <w:pStyle w:val="aff9"/>
        <w:numPr>
          <w:ilvl w:val="0"/>
          <w:numId w:val="23"/>
        </w:numPr>
        <w:overflowPunct/>
        <w:autoSpaceDE/>
        <w:autoSpaceDN/>
        <w:snapToGrid w:val="0"/>
        <w:spacing w:afterLines="50" w:after="120"/>
        <w:ind w:firstLineChars="0"/>
        <w:textAlignment w:val="auto"/>
      </w:pPr>
      <w:r w:rsidRPr="006A4A5F">
        <w:t>R5-214534, Addition of applicability for FR2 DL 256QAM demodulation test case, China Telecom</w:t>
      </w:r>
    </w:p>
    <w:p w14:paraId="7BF42C73" w14:textId="295D49EC" w:rsidR="00FD2EF0" w:rsidRPr="006A4A5F" w:rsidRDefault="00FD2EF0" w:rsidP="00FD2EF0">
      <w:pPr>
        <w:pStyle w:val="aff9"/>
        <w:numPr>
          <w:ilvl w:val="0"/>
          <w:numId w:val="23"/>
        </w:numPr>
        <w:overflowPunct/>
        <w:autoSpaceDE/>
        <w:autoSpaceDN/>
        <w:snapToGrid w:val="0"/>
        <w:spacing w:afterLines="50" w:after="120"/>
        <w:ind w:firstLineChars="0"/>
        <w:textAlignment w:val="auto"/>
      </w:pPr>
      <w:r w:rsidRPr="006A4A5F">
        <w:t>R5-216077, Test applicability for FR2 256QAM CQI reporting, Huawei, HiSilicon</w:t>
      </w:r>
    </w:p>
    <w:p w14:paraId="59EE74BE" w14:textId="21602F98" w:rsidR="00FD2EF0" w:rsidRDefault="00FD2EF0" w:rsidP="00EE13A1">
      <w:pPr>
        <w:overflowPunct/>
        <w:autoSpaceDE/>
        <w:autoSpaceDN/>
        <w:snapToGrid w:val="0"/>
        <w:spacing w:afterLines="50" w:after="120"/>
        <w:textAlignment w:val="auto"/>
      </w:pPr>
    </w:p>
    <w:p w14:paraId="03927503" w14:textId="08DC1850" w:rsidR="006A4A5F" w:rsidRPr="00C60189" w:rsidRDefault="006A4A5F" w:rsidP="006A4A5F">
      <w:pPr>
        <w:pStyle w:val="4"/>
      </w:pPr>
      <w:r w:rsidRPr="00C60189">
        <w:rPr>
          <w:rFonts w:hint="eastAsia"/>
        </w:rPr>
        <w:t>R</w:t>
      </w:r>
      <w:r w:rsidRPr="00C60189">
        <w:t>AN5#93-e:</w:t>
      </w:r>
    </w:p>
    <w:p w14:paraId="249FA9AB" w14:textId="77777777" w:rsidR="006A4A5F" w:rsidRPr="00C60189" w:rsidRDefault="006A4A5F" w:rsidP="006A4A5F">
      <w:pPr>
        <w:overflowPunct/>
        <w:autoSpaceDE/>
        <w:autoSpaceDN/>
        <w:snapToGrid w:val="0"/>
        <w:spacing w:afterLines="50" w:after="120"/>
        <w:textAlignment w:val="auto"/>
      </w:pPr>
      <w:r w:rsidRPr="00C60189">
        <w:t>Following CRs are agreed:</w:t>
      </w:r>
    </w:p>
    <w:p w14:paraId="1C3CCAB9" w14:textId="00E78C38" w:rsidR="006A4A5F" w:rsidRPr="00C60189" w:rsidRDefault="006A4A5F" w:rsidP="006A4A5F">
      <w:pPr>
        <w:pStyle w:val="aff9"/>
        <w:numPr>
          <w:ilvl w:val="0"/>
          <w:numId w:val="23"/>
        </w:numPr>
        <w:overflowPunct/>
        <w:autoSpaceDE/>
        <w:autoSpaceDN/>
        <w:snapToGrid w:val="0"/>
        <w:spacing w:afterLines="50" w:after="120"/>
        <w:ind w:firstLineChars="0"/>
        <w:textAlignment w:val="auto"/>
      </w:pPr>
      <w:r w:rsidRPr="00C60189">
        <w:t xml:space="preserve">R5-216546, Addition of test configuration for FR2 DL 256QAM to Maximum input level, </w:t>
      </w:r>
      <w:bookmarkStart w:id="0" w:name="_Hlk88558328"/>
      <w:r w:rsidRPr="00C60189">
        <w:t>Nokia, Nokia Shanghai Bell</w:t>
      </w:r>
      <w:bookmarkEnd w:id="0"/>
    </w:p>
    <w:p w14:paraId="6339DBFB" w14:textId="46C77A94" w:rsidR="006A4A5F" w:rsidRPr="00C60189" w:rsidRDefault="006A4A5F" w:rsidP="006A4A5F">
      <w:pPr>
        <w:pStyle w:val="aff9"/>
        <w:numPr>
          <w:ilvl w:val="0"/>
          <w:numId w:val="23"/>
        </w:numPr>
        <w:overflowPunct/>
        <w:autoSpaceDE/>
        <w:autoSpaceDN/>
        <w:snapToGrid w:val="0"/>
        <w:spacing w:afterLines="50" w:after="120"/>
        <w:ind w:firstLineChars="0"/>
        <w:textAlignment w:val="auto"/>
      </w:pPr>
      <w:r w:rsidRPr="00C60189">
        <w:t>R5-216547</w:t>
      </w:r>
      <w:r w:rsidRPr="00C60189">
        <w:rPr>
          <w:rFonts w:hint="eastAsia"/>
        </w:rPr>
        <w:t>,</w:t>
      </w:r>
      <w:r w:rsidRPr="00C60189">
        <w:t xml:space="preserve"> TP analysis for FR2 DL 256QAM to Maximum input level, Nokia, Nokia Shanghai Bell</w:t>
      </w:r>
    </w:p>
    <w:p w14:paraId="3DB91A4B" w14:textId="0E1F0F67" w:rsidR="006A4A5F" w:rsidRPr="00C60189" w:rsidRDefault="006A4A5F" w:rsidP="006A4A5F">
      <w:pPr>
        <w:pStyle w:val="aff9"/>
        <w:numPr>
          <w:ilvl w:val="0"/>
          <w:numId w:val="23"/>
        </w:numPr>
        <w:overflowPunct/>
        <w:autoSpaceDE/>
        <w:autoSpaceDN/>
        <w:snapToGrid w:val="0"/>
        <w:spacing w:afterLines="50" w:after="120"/>
        <w:ind w:firstLineChars="0"/>
        <w:textAlignment w:val="auto"/>
      </w:pPr>
      <w:r w:rsidRPr="00C60189">
        <w:t>R5-216548, TP analysis for FR2 DL 256QAM to Maximum input level for CA, Nokia, Nokia Shanghai Bell</w:t>
      </w:r>
    </w:p>
    <w:p w14:paraId="020E8F0C" w14:textId="37D4F9C8" w:rsidR="006A4A5F" w:rsidRDefault="006A4A5F" w:rsidP="00EE13A1">
      <w:pPr>
        <w:overflowPunct/>
        <w:autoSpaceDE/>
        <w:autoSpaceDN/>
        <w:snapToGrid w:val="0"/>
        <w:spacing w:afterLines="50" w:after="120"/>
        <w:textAlignment w:val="auto"/>
      </w:pPr>
    </w:p>
    <w:p w14:paraId="760D193E" w14:textId="43713A86" w:rsidR="00C60189" w:rsidRPr="000019D2" w:rsidRDefault="00C60189" w:rsidP="00C60189">
      <w:pPr>
        <w:pStyle w:val="4"/>
        <w:rPr>
          <w:highlight w:val="yellow"/>
        </w:rPr>
      </w:pPr>
      <w:r w:rsidRPr="000019D2">
        <w:rPr>
          <w:rFonts w:hint="eastAsia"/>
          <w:highlight w:val="yellow"/>
        </w:rPr>
        <w:t>R</w:t>
      </w:r>
      <w:r w:rsidRPr="000019D2">
        <w:rPr>
          <w:highlight w:val="yellow"/>
        </w:rPr>
        <w:t>AN5#94-e:</w:t>
      </w:r>
    </w:p>
    <w:p w14:paraId="007F4939" w14:textId="01216363" w:rsidR="00C60189" w:rsidRPr="000019D2" w:rsidRDefault="00C60189" w:rsidP="00EE13A1">
      <w:pPr>
        <w:overflowPunct/>
        <w:autoSpaceDE/>
        <w:autoSpaceDN/>
        <w:snapToGrid w:val="0"/>
        <w:spacing w:afterLines="50" w:after="120"/>
        <w:textAlignment w:val="auto"/>
        <w:rPr>
          <w:highlight w:val="yellow"/>
        </w:rPr>
      </w:pPr>
      <w:r w:rsidRPr="000019D2">
        <w:rPr>
          <w:rFonts w:hint="eastAsia"/>
          <w:highlight w:val="yellow"/>
        </w:rPr>
        <w:t>W</w:t>
      </w:r>
      <w:r w:rsidRPr="000019D2">
        <w:rPr>
          <w:highlight w:val="yellow"/>
        </w:rPr>
        <w:t>P is updated in R5-220409, WP UE Conformance Test Aspects for add support of NR DL 256QAM for FR2 RAN5#94e, China Telecom</w:t>
      </w:r>
    </w:p>
    <w:p w14:paraId="78EE8DED" w14:textId="0BCA5ADE" w:rsidR="00C60189" w:rsidRPr="000019D2" w:rsidRDefault="000019D2" w:rsidP="00EE13A1">
      <w:pPr>
        <w:overflowPunct/>
        <w:autoSpaceDE/>
        <w:autoSpaceDN/>
        <w:snapToGrid w:val="0"/>
        <w:spacing w:afterLines="50" w:after="120"/>
        <w:textAlignment w:val="auto"/>
        <w:rPr>
          <w:highlight w:val="yellow"/>
        </w:rPr>
      </w:pPr>
      <w:r w:rsidRPr="000019D2">
        <w:rPr>
          <w:highlight w:val="yellow"/>
        </w:rPr>
        <w:t>Based on the status that all scheduled new test cases are introduced, t</w:t>
      </w:r>
      <w:r w:rsidR="00C60189" w:rsidRPr="000019D2">
        <w:rPr>
          <w:highlight w:val="yellow"/>
        </w:rPr>
        <w:t xml:space="preserve">his </w:t>
      </w:r>
      <w:r w:rsidRPr="000019D2">
        <w:rPr>
          <w:highlight w:val="yellow"/>
        </w:rPr>
        <w:t xml:space="preserve">UE conformance testing </w:t>
      </w:r>
      <w:r w:rsidR="00C60189" w:rsidRPr="000019D2">
        <w:rPr>
          <w:highlight w:val="yellow"/>
        </w:rPr>
        <w:t xml:space="preserve">WI </w:t>
      </w:r>
      <w:r w:rsidRPr="000019D2">
        <w:rPr>
          <w:highlight w:val="yellow"/>
        </w:rPr>
        <w:t>can be closed and following general open issues can be further discussed within RAN5:</w:t>
      </w:r>
    </w:p>
    <w:p w14:paraId="2EA9D60A" w14:textId="487F746A" w:rsidR="000019D2" w:rsidRPr="000019D2" w:rsidRDefault="000019D2" w:rsidP="000019D2">
      <w:pPr>
        <w:pStyle w:val="aff9"/>
        <w:numPr>
          <w:ilvl w:val="0"/>
          <w:numId w:val="23"/>
        </w:numPr>
        <w:overflowPunct/>
        <w:autoSpaceDE/>
        <w:autoSpaceDN/>
        <w:snapToGrid w:val="0"/>
        <w:spacing w:afterLines="50" w:after="120"/>
        <w:ind w:firstLineChars="0"/>
        <w:textAlignment w:val="auto"/>
        <w:rPr>
          <w:highlight w:val="yellow"/>
        </w:rPr>
      </w:pPr>
      <w:r w:rsidRPr="000019D2">
        <w:rPr>
          <w:highlight w:val="yellow"/>
        </w:rPr>
        <w:t xml:space="preserve">Further discuss the </w:t>
      </w:r>
      <w:r w:rsidRPr="000019D2">
        <w:rPr>
          <w:rFonts w:hint="eastAsia"/>
          <w:highlight w:val="yellow"/>
        </w:rPr>
        <w:t xml:space="preserve">Relaxation of DL power for 256 QAM </w:t>
      </w:r>
      <w:r w:rsidRPr="000019D2">
        <w:rPr>
          <w:highlight w:val="yellow"/>
        </w:rPr>
        <w:t>for FR2 maximum input level test cases.</w:t>
      </w:r>
    </w:p>
    <w:p w14:paraId="4B8B81B0" w14:textId="6649E8E2" w:rsidR="000019D2" w:rsidRPr="000019D2" w:rsidRDefault="000019D2" w:rsidP="000019D2">
      <w:pPr>
        <w:pStyle w:val="aff9"/>
        <w:numPr>
          <w:ilvl w:val="0"/>
          <w:numId w:val="23"/>
        </w:numPr>
        <w:overflowPunct/>
        <w:autoSpaceDE/>
        <w:autoSpaceDN/>
        <w:snapToGrid w:val="0"/>
        <w:spacing w:afterLines="50" w:after="120"/>
        <w:ind w:firstLineChars="0"/>
        <w:textAlignment w:val="auto"/>
        <w:rPr>
          <w:highlight w:val="yellow"/>
        </w:rPr>
      </w:pPr>
      <w:r w:rsidRPr="000019D2">
        <w:rPr>
          <w:highlight w:val="yellow"/>
        </w:rPr>
        <w:t>Correction on the test procedure for FR2 SDR test cases when UE additionally supporting DL FR2 256QAM on the selected band(s), after the basic Rel-15 FR2 SDR test is introduced.</w:t>
      </w:r>
    </w:p>
    <w:p w14:paraId="6CA0F613" w14:textId="77777777" w:rsidR="00C60189" w:rsidRPr="006A4A5F" w:rsidRDefault="00C60189" w:rsidP="00EE13A1">
      <w:pPr>
        <w:overflowPunct/>
        <w:autoSpaceDE/>
        <w:autoSpaceDN/>
        <w:snapToGrid w:val="0"/>
        <w:spacing w:afterLines="50" w:after="120"/>
        <w:textAlignment w:val="auto"/>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t>SAx/CTs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2A6B7786" w14:textId="6F1DD9A7" w:rsidR="006A3ADF" w:rsidRPr="00EE13A1" w:rsidRDefault="00287ED7" w:rsidP="00287ED7">
      <w:pPr>
        <w:overflowPunct/>
        <w:autoSpaceDE/>
        <w:autoSpaceDN/>
        <w:snapToGrid w:val="0"/>
        <w:spacing w:after="0"/>
        <w:textAlignment w:val="auto"/>
        <w:rPr>
          <w:rFonts w:ascii="Arial" w:eastAsia="Yu Mincho" w:hAnsi="Arial" w:cs="Arial"/>
          <w:b/>
          <w:bCs/>
          <w:lang w:eastAsia="ja-JP"/>
        </w:rPr>
      </w:pPr>
      <w:r w:rsidRPr="00EE13A1">
        <w:rPr>
          <w:rFonts w:ascii="Arial" w:eastAsia="Yu Mincho" w:hAnsi="Arial" w:cs="Arial"/>
          <w:b/>
          <w:bCs/>
          <w:lang w:eastAsia="ja-JP"/>
        </w:rPr>
        <w:t>RAN5#</w:t>
      </w:r>
      <w:r w:rsidR="008601F0" w:rsidRPr="00EE13A1">
        <w:rPr>
          <w:rFonts w:ascii="Arial" w:eastAsia="Yu Mincho" w:hAnsi="Arial" w:cs="Arial"/>
          <w:b/>
          <w:bCs/>
          <w:lang w:eastAsia="ja-JP"/>
        </w:rPr>
        <w:t>90</w:t>
      </w:r>
      <w:r w:rsidRPr="00EE13A1">
        <w:rPr>
          <w:rFonts w:ascii="Arial" w:eastAsia="Yu Mincho" w:hAnsi="Arial" w:cs="Arial"/>
          <w:b/>
          <w:bCs/>
          <w:lang w:eastAsia="ja-JP"/>
        </w:rPr>
        <w:t>-e</w:t>
      </w:r>
    </w:p>
    <w:p w14:paraId="2F24E50D" w14:textId="7A320E52" w:rsidR="00287ED7" w:rsidRPr="00EE13A1" w:rsidRDefault="008601F0" w:rsidP="00287ED7">
      <w:pPr>
        <w:pStyle w:val="aff7"/>
        <w:numPr>
          <w:ilvl w:val="0"/>
          <w:numId w:val="22"/>
        </w:numPr>
        <w:snapToGrid w:val="0"/>
        <w:ind w:leftChars="0"/>
        <w:jc w:val="left"/>
        <w:rPr>
          <w:rFonts w:ascii="Arial" w:eastAsia="Yu Mincho" w:hAnsi="Arial" w:cs="Arial"/>
          <w:sz w:val="20"/>
          <w:szCs w:val="20"/>
        </w:rPr>
      </w:pPr>
      <w:r w:rsidRPr="00EE13A1">
        <w:rPr>
          <w:rFonts w:ascii="Arial" w:eastAsia="Yu Mincho" w:hAnsi="Arial" w:cs="Arial"/>
          <w:sz w:val="20"/>
          <w:szCs w:val="20"/>
        </w:rPr>
        <w:t>R5-211919</w:t>
      </w:r>
      <w:r w:rsidR="00287ED7" w:rsidRPr="00EE13A1">
        <w:rPr>
          <w:rFonts w:ascii="Arial" w:eastAsia="Yu Mincho" w:hAnsi="Arial" w:cs="Arial"/>
          <w:sz w:val="20"/>
          <w:szCs w:val="20"/>
        </w:rPr>
        <w:t>,</w:t>
      </w:r>
      <w:r w:rsidR="00287ED7" w:rsidRPr="00EE13A1">
        <w:t xml:space="preserve"> </w:t>
      </w:r>
      <w:r w:rsidRPr="00EE13A1">
        <w:rPr>
          <w:rFonts w:ascii="Arial" w:eastAsia="Yu Mincho" w:hAnsi="Arial" w:cs="Arial"/>
          <w:sz w:val="20"/>
          <w:szCs w:val="20"/>
        </w:rPr>
        <w:t>Introduction of FR2 DL 256QAM</w:t>
      </w:r>
      <w:r w:rsidR="00287ED7" w:rsidRPr="00EE13A1">
        <w:rPr>
          <w:rFonts w:ascii="Arial" w:eastAsia="Yu Mincho" w:hAnsi="Arial" w:cs="Arial"/>
          <w:sz w:val="20"/>
          <w:szCs w:val="20"/>
        </w:rPr>
        <w:t xml:space="preserve">, </w:t>
      </w:r>
      <w:r w:rsidRPr="00EE13A1">
        <w:rPr>
          <w:rFonts w:ascii="Arial" w:eastAsia="Yu Mincho" w:hAnsi="Arial" w:cs="Arial"/>
          <w:sz w:val="20"/>
          <w:szCs w:val="20"/>
        </w:rPr>
        <w:t>Nokia</w:t>
      </w:r>
    </w:p>
    <w:p w14:paraId="6D5C4A69" w14:textId="625B9AC8" w:rsidR="008601F0" w:rsidRPr="00EE13A1" w:rsidRDefault="008601F0" w:rsidP="00287ED7">
      <w:pPr>
        <w:pStyle w:val="aff7"/>
        <w:numPr>
          <w:ilvl w:val="0"/>
          <w:numId w:val="22"/>
        </w:numPr>
        <w:snapToGrid w:val="0"/>
        <w:ind w:leftChars="0"/>
        <w:jc w:val="left"/>
        <w:rPr>
          <w:rFonts w:ascii="Arial" w:eastAsia="Yu Mincho" w:hAnsi="Arial" w:cs="Arial"/>
          <w:sz w:val="20"/>
          <w:szCs w:val="20"/>
        </w:rPr>
      </w:pPr>
      <w:r w:rsidRPr="00EE13A1">
        <w:rPr>
          <w:rFonts w:ascii="Arial" w:eastAsia="Yu Mincho" w:hAnsi="Arial" w:cs="Arial"/>
          <w:sz w:val="20"/>
          <w:szCs w:val="20"/>
        </w:rPr>
        <w:t>R5-211155, WP UE Conformance Test Aspects for add support of NR DL 256QAM for FR2, China Telecom</w:t>
      </w:r>
    </w:p>
    <w:p w14:paraId="7D49715B" w14:textId="172B2985" w:rsidR="00287ED7" w:rsidRDefault="00287ED7" w:rsidP="00287ED7">
      <w:pPr>
        <w:overflowPunct/>
        <w:autoSpaceDE/>
        <w:autoSpaceDN/>
        <w:snapToGrid w:val="0"/>
        <w:spacing w:after="0"/>
        <w:textAlignment w:val="auto"/>
        <w:rPr>
          <w:rFonts w:ascii="Arial" w:eastAsia="Yu Mincho" w:hAnsi="Arial" w:cs="Arial"/>
          <w:b/>
          <w:bCs/>
          <w:lang w:val="en-US" w:eastAsia="ja-JP"/>
        </w:rPr>
      </w:pPr>
    </w:p>
    <w:p w14:paraId="3D5AC6E5" w14:textId="70C417FA" w:rsidR="00EE13A1" w:rsidRPr="00FD2EF0" w:rsidRDefault="00EE13A1" w:rsidP="00EE13A1">
      <w:pPr>
        <w:overflowPunct/>
        <w:autoSpaceDE/>
        <w:autoSpaceDN/>
        <w:snapToGrid w:val="0"/>
        <w:spacing w:after="0"/>
        <w:textAlignment w:val="auto"/>
        <w:rPr>
          <w:rFonts w:ascii="Arial" w:eastAsia="Yu Mincho" w:hAnsi="Arial" w:cs="Arial"/>
          <w:b/>
          <w:bCs/>
          <w:lang w:eastAsia="ja-JP"/>
        </w:rPr>
      </w:pPr>
      <w:r w:rsidRPr="00FD2EF0">
        <w:rPr>
          <w:rFonts w:ascii="Arial" w:eastAsia="Yu Mincho" w:hAnsi="Arial" w:cs="Arial"/>
          <w:b/>
          <w:bCs/>
          <w:lang w:eastAsia="ja-JP"/>
        </w:rPr>
        <w:t>RAN5#91-e</w:t>
      </w:r>
    </w:p>
    <w:p w14:paraId="4B08A12D" w14:textId="77777777" w:rsidR="00EE13A1" w:rsidRPr="00FD2EF0" w:rsidRDefault="00EE13A1" w:rsidP="00EE13A1">
      <w:pPr>
        <w:pStyle w:val="aff7"/>
        <w:numPr>
          <w:ilvl w:val="0"/>
          <w:numId w:val="24"/>
        </w:numPr>
        <w:snapToGrid w:val="0"/>
        <w:ind w:leftChars="0"/>
        <w:jc w:val="left"/>
        <w:rPr>
          <w:rFonts w:ascii="Arial" w:eastAsia="Yu Mincho" w:hAnsi="Arial" w:cs="Arial"/>
          <w:sz w:val="20"/>
          <w:szCs w:val="20"/>
        </w:rPr>
      </w:pPr>
      <w:r w:rsidRPr="00FD2EF0">
        <w:rPr>
          <w:rFonts w:ascii="Arial" w:eastAsia="Yu Mincho" w:hAnsi="Arial" w:cs="Arial"/>
          <w:sz w:val="20"/>
          <w:szCs w:val="20"/>
        </w:rPr>
        <w:t>R5-214011, Introduction of FR2 DL 256QAM to Maximum input level for CA, Nokia.</w:t>
      </w:r>
    </w:p>
    <w:p w14:paraId="251C0860" w14:textId="77777777" w:rsidR="00EE13A1" w:rsidRPr="00FD2EF0" w:rsidRDefault="00EE13A1" w:rsidP="00EE13A1">
      <w:pPr>
        <w:pStyle w:val="aff7"/>
        <w:numPr>
          <w:ilvl w:val="0"/>
          <w:numId w:val="24"/>
        </w:numPr>
        <w:snapToGrid w:val="0"/>
        <w:ind w:leftChars="0"/>
        <w:jc w:val="left"/>
        <w:rPr>
          <w:rFonts w:ascii="Arial" w:eastAsia="Yu Mincho" w:hAnsi="Arial" w:cs="Arial"/>
          <w:sz w:val="20"/>
          <w:szCs w:val="20"/>
        </w:rPr>
      </w:pPr>
      <w:r w:rsidRPr="00FD2EF0">
        <w:rPr>
          <w:rFonts w:ascii="Arial" w:eastAsia="Yu Mincho" w:hAnsi="Arial" w:cs="Arial"/>
          <w:sz w:val="20"/>
          <w:szCs w:val="20"/>
        </w:rPr>
        <w:t>R5-214012</w:t>
      </w:r>
      <w:r w:rsidRPr="00FD2EF0">
        <w:rPr>
          <w:rFonts w:ascii="Arial" w:eastAsia="Yu Mincho" w:hAnsi="Arial" w:cs="Arial" w:hint="eastAsia"/>
          <w:sz w:val="20"/>
          <w:szCs w:val="20"/>
        </w:rPr>
        <w:t>,</w:t>
      </w:r>
      <w:r w:rsidRPr="00FD2EF0">
        <w:rPr>
          <w:rFonts w:ascii="Arial" w:eastAsia="Yu Mincho" w:hAnsi="Arial" w:cs="Arial"/>
          <w:sz w:val="20"/>
          <w:szCs w:val="20"/>
        </w:rPr>
        <w:t xml:space="preserve"> Adding 256QAM into CQI reporting test case, Huawei, HiSilicon</w:t>
      </w:r>
    </w:p>
    <w:p w14:paraId="3F7A1A39" w14:textId="77777777" w:rsidR="00EE13A1" w:rsidRPr="00FD2EF0" w:rsidRDefault="00EE13A1" w:rsidP="00EE13A1">
      <w:pPr>
        <w:pStyle w:val="aff7"/>
        <w:numPr>
          <w:ilvl w:val="0"/>
          <w:numId w:val="24"/>
        </w:numPr>
        <w:snapToGrid w:val="0"/>
        <w:ind w:leftChars="0"/>
        <w:jc w:val="left"/>
        <w:rPr>
          <w:rFonts w:ascii="Arial" w:eastAsia="Yu Mincho" w:hAnsi="Arial" w:cs="Arial"/>
          <w:sz w:val="20"/>
          <w:szCs w:val="20"/>
        </w:rPr>
      </w:pPr>
      <w:r w:rsidRPr="00FD2EF0">
        <w:rPr>
          <w:rFonts w:ascii="Arial" w:eastAsia="Yu Mincho" w:hAnsi="Arial" w:cs="Arial"/>
          <w:sz w:val="20"/>
          <w:szCs w:val="20"/>
        </w:rPr>
        <w:t>R5-212063, Addition of test applicability rules for UE supporting FR2 DL 256QAM, China Teleocm</w:t>
      </w:r>
    </w:p>
    <w:p w14:paraId="4A4CE442" w14:textId="7C1EB504" w:rsidR="00EE13A1" w:rsidRPr="00FD2EF0" w:rsidRDefault="00EE13A1" w:rsidP="00EE13A1">
      <w:pPr>
        <w:pStyle w:val="aff7"/>
        <w:numPr>
          <w:ilvl w:val="0"/>
          <w:numId w:val="24"/>
        </w:numPr>
        <w:snapToGrid w:val="0"/>
        <w:ind w:leftChars="0"/>
        <w:jc w:val="left"/>
        <w:rPr>
          <w:rFonts w:ascii="Arial" w:eastAsia="Yu Mincho" w:hAnsi="Arial" w:cs="Arial"/>
          <w:sz w:val="20"/>
          <w:szCs w:val="20"/>
        </w:rPr>
      </w:pPr>
      <w:r w:rsidRPr="00FD2EF0">
        <w:rPr>
          <w:rFonts w:ascii="Arial" w:eastAsia="Yu Mincho" w:hAnsi="Arial" w:cs="Arial"/>
          <w:sz w:val="20"/>
          <w:szCs w:val="20"/>
        </w:rPr>
        <w:t>R5-212064, Updating on annexes for FR2 DL 256QAM test cases, China Telecom</w:t>
      </w:r>
    </w:p>
    <w:p w14:paraId="411359AE" w14:textId="33E03034" w:rsidR="00EE13A1" w:rsidRDefault="00EE13A1" w:rsidP="00EE13A1">
      <w:pPr>
        <w:pStyle w:val="aff7"/>
        <w:numPr>
          <w:ilvl w:val="0"/>
          <w:numId w:val="24"/>
        </w:numPr>
        <w:snapToGrid w:val="0"/>
        <w:ind w:leftChars="0"/>
        <w:jc w:val="left"/>
        <w:rPr>
          <w:rFonts w:ascii="Arial" w:eastAsia="Yu Mincho" w:hAnsi="Arial" w:cs="Arial"/>
          <w:sz w:val="20"/>
          <w:szCs w:val="20"/>
        </w:rPr>
      </w:pPr>
      <w:r w:rsidRPr="00FD2EF0">
        <w:rPr>
          <w:rFonts w:ascii="Arial" w:eastAsia="Yu Mincho" w:hAnsi="Arial" w:cs="Arial"/>
          <w:sz w:val="20"/>
          <w:szCs w:val="20"/>
        </w:rPr>
        <w:t>R5-212070, WP UE Conformance Test Aspects for add support of NR DL 256QAM for FR2 RAN5#91e, China Telecom</w:t>
      </w:r>
    </w:p>
    <w:p w14:paraId="3AA608E4" w14:textId="77777777" w:rsidR="00FD2EF0" w:rsidRPr="00FD2EF0" w:rsidRDefault="00FD2EF0" w:rsidP="00FD2EF0">
      <w:pPr>
        <w:pStyle w:val="aff7"/>
        <w:snapToGrid w:val="0"/>
        <w:ind w:leftChars="0" w:left="0"/>
        <w:jc w:val="left"/>
        <w:rPr>
          <w:rFonts w:ascii="Arial" w:eastAsia="Yu Mincho" w:hAnsi="Arial" w:cs="Arial"/>
          <w:sz w:val="20"/>
          <w:szCs w:val="20"/>
        </w:rPr>
      </w:pPr>
    </w:p>
    <w:p w14:paraId="1132C91B" w14:textId="5D57AD47" w:rsidR="00FD2EF0" w:rsidRPr="006A4A5F" w:rsidRDefault="00FD2EF0" w:rsidP="00FD2EF0">
      <w:pPr>
        <w:overflowPunct/>
        <w:autoSpaceDE/>
        <w:autoSpaceDN/>
        <w:snapToGrid w:val="0"/>
        <w:spacing w:after="0"/>
        <w:textAlignment w:val="auto"/>
        <w:rPr>
          <w:rFonts w:ascii="Arial" w:eastAsia="Yu Mincho" w:hAnsi="Arial" w:cs="Arial"/>
          <w:b/>
          <w:bCs/>
          <w:lang w:eastAsia="ja-JP"/>
        </w:rPr>
      </w:pPr>
      <w:r w:rsidRPr="006A4A5F">
        <w:rPr>
          <w:rFonts w:ascii="Arial" w:eastAsia="Yu Mincho" w:hAnsi="Arial" w:cs="Arial"/>
          <w:b/>
          <w:bCs/>
          <w:lang w:eastAsia="ja-JP"/>
        </w:rPr>
        <w:t>RAN5#92-e</w:t>
      </w:r>
    </w:p>
    <w:p w14:paraId="3E999847" w14:textId="77777777" w:rsidR="00FD2EF0" w:rsidRPr="006A4A5F" w:rsidRDefault="00FD2EF0" w:rsidP="00FD2EF0">
      <w:pPr>
        <w:pStyle w:val="aff7"/>
        <w:numPr>
          <w:ilvl w:val="0"/>
          <w:numId w:val="25"/>
        </w:numPr>
        <w:snapToGrid w:val="0"/>
        <w:ind w:leftChars="0"/>
        <w:jc w:val="left"/>
        <w:rPr>
          <w:rFonts w:ascii="Arial" w:eastAsia="Yu Mincho" w:hAnsi="Arial" w:cs="Arial"/>
          <w:sz w:val="20"/>
          <w:szCs w:val="20"/>
        </w:rPr>
      </w:pPr>
      <w:r w:rsidRPr="006A4A5F">
        <w:rPr>
          <w:rFonts w:ascii="Arial" w:eastAsia="Yu Mincho" w:hAnsi="Arial" w:cs="Arial"/>
          <w:sz w:val="20"/>
          <w:szCs w:val="20"/>
        </w:rPr>
        <w:t>R5-215950, Completing CQI reporting test case with 256QAM, Huawei, HiSilicon</w:t>
      </w:r>
    </w:p>
    <w:p w14:paraId="2573BAE1" w14:textId="77777777" w:rsidR="00FD2EF0" w:rsidRPr="006A4A5F" w:rsidRDefault="00FD2EF0" w:rsidP="00FD2EF0">
      <w:pPr>
        <w:pStyle w:val="aff7"/>
        <w:numPr>
          <w:ilvl w:val="0"/>
          <w:numId w:val="25"/>
        </w:numPr>
        <w:snapToGrid w:val="0"/>
        <w:ind w:leftChars="0"/>
        <w:jc w:val="left"/>
        <w:rPr>
          <w:rFonts w:ascii="Arial" w:eastAsia="Yu Mincho" w:hAnsi="Arial" w:cs="Arial"/>
          <w:sz w:val="20"/>
          <w:szCs w:val="20"/>
        </w:rPr>
      </w:pPr>
      <w:r w:rsidRPr="006A4A5F">
        <w:rPr>
          <w:rFonts w:ascii="Arial" w:eastAsia="Yu Mincho" w:hAnsi="Arial" w:cs="Arial"/>
          <w:sz w:val="20"/>
          <w:szCs w:val="20"/>
        </w:rPr>
        <w:t>R5-216076</w:t>
      </w:r>
      <w:r w:rsidRPr="006A4A5F">
        <w:rPr>
          <w:rFonts w:ascii="Arial" w:eastAsia="Yu Mincho" w:hAnsi="Arial" w:cs="Arial" w:hint="eastAsia"/>
          <w:sz w:val="20"/>
          <w:szCs w:val="20"/>
        </w:rPr>
        <w:t>,</w:t>
      </w:r>
      <w:r w:rsidRPr="006A4A5F">
        <w:rPr>
          <w:rFonts w:ascii="Arial" w:eastAsia="Yu Mincho" w:hAnsi="Arial" w:cs="Arial"/>
          <w:sz w:val="20"/>
          <w:szCs w:val="20"/>
        </w:rPr>
        <w:t xml:space="preserve"> Addition of FR2 DL 256QAM demodulation test case, China Telecom</w:t>
      </w:r>
    </w:p>
    <w:p w14:paraId="63D51078" w14:textId="77777777" w:rsidR="00FD2EF0" w:rsidRPr="006A4A5F" w:rsidRDefault="00FD2EF0" w:rsidP="00FD2EF0">
      <w:pPr>
        <w:pStyle w:val="aff7"/>
        <w:numPr>
          <w:ilvl w:val="0"/>
          <w:numId w:val="25"/>
        </w:numPr>
        <w:snapToGrid w:val="0"/>
        <w:ind w:leftChars="0"/>
        <w:jc w:val="left"/>
        <w:rPr>
          <w:rFonts w:ascii="Arial" w:eastAsia="Yu Mincho" w:hAnsi="Arial" w:cs="Arial"/>
          <w:sz w:val="20"/>
          <w:szCs w:val="20"/>
        </w:rPr>
      </w:pPr>
      <w:r w:rsidRPr="006A4A5F">
        <w:rPr>
          <w:rFonts w:ascii="Arial" w:eastAsia="Yu Mincho" w:hAnsi="Arial" w:cs="Arial"/>
          <w:sz w:val="20"/>
          <w:szCs w:val="20"/>
        </w:rPr>
        <w:t>R5-214533, Updates on FRC for FR2 DL 256QAM, China Tele</w:t>
      </w:r>
      <w:r w:rsidRPr="006A4A5F">
        <w:rPr>
          <w:rFonts w:ascii="Arial" w:eastAsia="Yu Mincho" w:hAnsi="Arial" w:cs="Arial" w:hint="eastAsia"/>
          <w:sz w:val="20"/>
          <w:szCs w:val="20"/>
        </w:rPr>
        <w:t>co</w:t>
      </w:r>
      <w:r w:rsidRPr="006A4A5F">
        <w:rPr>
          <w:rFonts w:ascii="Arial" w:eastAsia="Yu Mincho" w:hAnsi="Arial" w:cs="Arial"/>
          <w:sz w:val="20"/>
          <w:szCs w:val="20"/>
        </w:rPr>
        <w:t>m</w:t>
      </w:r>
    </w:p>
    <w:p w14:paraId="7FE5B769" w14:textId="77777777" w:rsidR="00FD2EF0" w:rsidRPr="006A4A5F" w:rsidRDefault="00FD2EF0" w:rsidP="00FD2EF0">
      <w:pPr>
        <w:pStyle w:val="aff7"/>
        <w:numPr>
          <w:ilvl w:val="0"/>
          <w:numId w:val="25"/>
        </w:numPr>
        <w:snapToGrid w:val="0"/>
        <w:ind w:leftChars="0"/>
        <w:jc w:val="left"/>
        <w:rPr>
          <w:rFonts w:ascii="Arial" w:eastAsia="Yu Mincho" w:hAnsi="Arial" w:cs="Arial"/>
          <w:sz w:val="20"/>
          <w:szCs w:val="20"/>
        </w:rPr>
      </w:pPr>
      <w:r w:rsidRPr="006A4A5F">
        <w:rPr>
          <w:rFonts w:ascii="Arial" w:eastAsia="Yu Mincho" w:hAnsi="Arial" w:cs="Arial"/>
          <w:sz w:val="20"/>
          <w:szCs w:val="20"/>
        </w:rPr>
        <w:t>R5-214534, Addition of applicability for FR2 DL 256QAM demodulation test case, China Telecom</w:t>
      </w:r>
    </w:p>
    <w:p w14:paraId="2ABA45F6" w14:textId="77777777" w:rsidR="00FD2EF0" w:rsidRPr="006A4A5F" w:rsidRDefault="00FD2EF0" w:rsidP="00FD2EF0">
      <w:pPr>
        <w:pStyle w:val="aff7"/>
        <w:numPr>
          <w:ilvl w:val="0"/>
          <w:numId w:val="25"/>
        </w:numPr>
        <w:snapToGrid w:val="0"/>
        <w:ind w:leftChars="0"/>
        <w:jc w:val="left"/>
        <w:rPr>
          <w:rFonts w:ascii="Arial" w:eastAsia="Yu Mincho" w:hAnsi="Arial" w:cs="Arial"/>
          <w:sz w:val="20"/>
          <w:szCs w:val="20"/>
        </w:rPr>
      </w:pPr>
      <w:r w:rsidRPr="006A4A5F">
        <w:rPr>
          <w:rFonts w:ascii="Arial" w:eastAsia="Yu Mincho" w:hAnsi="Arial" w:cs="Arial"/>
          <w:sz w:val="20"/>
          <w:szCs w:val="20"/>
        </w:rPr>
        <w:t>R5-216077, Test applicability for FR2 256QAM CQI reporting, Huawei, HiSilicon</w:t>
      </w:r>
    </w:p>
    <w:p w14:paraId="4CDC6849" w14:textId="6B3A18A9" w:rsidR="00FD2EF0" w:rsidRPr="006A4A5F" w:rsidRDefault="00FD2EF0" w:rsidP="00FD2EF0">
      <w:pPr>
        <w:pStyle w:val="aff7"/>
        <w:numPr>
          <w:ilvl w:val="0"/>
          <w:numId w:val="25"/>
        </w:numPr>
        <w:snapToGrid w:val="0"/>
        <w:ind w:leftChars="0"/>
        <w:jc w:val="left"/>
        <w:rPr>
          <w:rFonts w:ascii="Arial" w:eastAsia="Yu Mincho" w:hAnsi="Arial" w:cs="Arial"/>
          <w:sz w:val="20"/>
          <w:szCs w:val="20"/>
        </w:rPr>
      </w:pPr>
      <w:r w:rsidRPr="006A4A5F">
        <w:rPr>
          <w:rFonts w:ascii="Arial" w:eastAsia="Yu Mincho" w:hAnsi="Arial" w:cs="Arial"/>
          <w:sz w:val="20"/>
          <w:szCs w:val="20"/>
        </w:rPr>
        <w:t>R5-214539, WP UE Conformance Test Aspects for add support of NR DL 256QAM for FR2 RAN5#92e, China Telecom</w:t>
      </w:r>
    </w:p>
    <w:p w14:paraId="747D2DC4" w14:textId="77777777" w:rsidR="006A4A5F" w:rsidRPr="00FD2EF0" w:rsidRDefault="006A4A5F" w:rsidP="006A4A5F">
      <w:pPr>
        <w:pStyle w:val="aff7"/>
        <w:snapToGrid w:val="0"/>
        <w:ind w:leftChars="0" w:left="0"/>
        <w:jc w:val="left"/>
        <w:rPr>
          <w:rFonts w:ascii="Arial" w:eastAsia="Yu Mincho" w:hAnsi="Arial" w:cs="Arial"/>
          <w:sz w:val="20"/>
          <w:szCs w:val="20"/>
        </w:rPr>
      </w:pPr>
    </w:p>
    <w:p w14:paraId="0151B8C9" w14:textId="365FA63E" w:rsidR="006A4A5F" w:rsidRPr="00C60189" w:rsidRDefault="006A4A5F" w:rsidP="006A4A5F">
      <w:pPr>
        <w:overflowPunct/>
        <w:autoSpaceDE/>
        <w:autoSpaceDN/>
        <w:snapToGrid w:val="0"/>
        <w:spacing w:after="0"/>
        <w:textAlignment w:val="auto"/>
        <w:rPr>
          <w:rFonts w:ascii="Arial" w:eastAsia="Yu Mincho" w:hAnsi="Arial" w:cs="Arial"/>
          <w:b/>
          <w:bCs/>
          <w:lang w:eastAsia="ja-JP"/>
        </w:rPr>
      </w:pPr>
      <w:r w:rsidRPr="00C60189">
        <w:rPr>
          <w:rFonts w:ascii="Arial" w:eastAsia="Yu Mincho" w:hAnsi="Arial" w:cs="Arial"/>
          <w:b/>
          <w:bCs/>
          <w:lang w:eastAsia="ja-JP"/>
        </w:rPr>
        <w:t>RAN5#93-e</w:t>
      </w:r>
    </w:p>
    <w:p w14:paraId="229D6505" w14:textId="77777777" w:rsidR="006A4A5F" w:rsidRPr="00C60189" w:rsidRDefault="006A4A5F" w:rsidP="006A4A5F">
      <w:pPr>
        <w:pStyle w:val="aff7"/>
        <w:numPr>
          <w:ilvl w:val="0"/>
          <w:numId w:val="26"/>
        </w:numPr>
        <w:snapToGrid w:val="0"/>
        <w:ind w:leftChars="0"/>
        <w:rPr>
          <w:rFonts w:ascii="Arial" w:eastAsia="Yu Mincho" w:hAnsi="Arial" w:cs="Arial"/>
          <w:sz w:val="20"/>
          <w:szCs w:val="20"/>
        </w:rPr>
      </w:pPr>
      <w:r w:rsidRPr="00C60189">
        <w:rPr>
          <w:rFonts w:ascii="Arial" w:eastAsia="Yu Mincho" w:hAnsi="Arial" w:cs="Arial"/>
          <w:sz w:val="20"/>
          <w:szCs w:val="20"/>
        </w:rPr>
        <w:t>R5-216546, Addition of test configuration for FR2 DL 256QAM to Maximum input level, Nokia, Nokia Shanghai Bell</w:t>
      </w:r>
    </w:p>
    <w:p w14:paraId="0B392E90" w14:textId="77777777" w:rsidR="006A4A5F" w:rsidRPr="00C60189" w:rsidRDefault="006A4A5F" w:rsidP="006A4A5F">
      <w:pPr>
        <w:pStyle w:val="aff7"/>
        <w:numPr>
          <w:ilvl w:val="0"/>
          <w:numId w:val="26"/>
        </w:numPr>
        <w:snapToGrid w:val="0"/>
        <w:ind w:leftChars="0"/>
        <w:rPr>
          <w:rFonts w:ascii="Arial" w:eastAsia="Yu Mincho" w:hAnsi="Arial" w:cs="Arial"/>
          <w:sz w:val="20"/>
          <w:szCs w:val="20"/>
        </w:rPr>
      </w:pPr>
      <w:r w:rsidRPr="00C60189">
        <w:rPr>
          <w:rFonts w:ascii="Arial" w:eastAsia="Yu Mincho" w:hAnsi="Arial" w:cs="Arial"/>
          <w:sz w:val="20"/>
          <w:szCs w:val="20"/>
        </w:rPr>
        <w:t>R5-216547, TP analysis for FR2 DL 256QAM to Maximum input level, Nokia, Nokia Shanghai Bell</w:t>
      </w:r>
    </w:p>
    <w:p w14:paraId="2BBBF134" w14:textId="77777777" w:rsidR="006A4A5F" w:rsidRPr="00C60189" w:rsidRDefault="006A4A5F" w:rsidP="006A4A5F">
      <w:pPr>
        <w:pStyle w:val="aff7"/>
        <w:numPr>
          <w:ilvl w:val="0"/>
          <w:numId w:val="26"/>
        </w:numPr>
        <w:snapToGrid w:val="0"/>
        <w:ind w:leftChars="0"/>
        <w:rPr>
          <w:rFonts w:ascii="Arial" w:eastAsia="Yu Mincho" w:hAnsi="Arial" w:cs="Arial"/>
          <w:sz w:val="20"/>
          <w:szCs w:val="20"/>
        </w:rPr>
      </w:pPr>
      <w:r w:rsidRPr="00C60189">
        <w:rPr>
          <w:rFonts w:ascii="Arial" w:eastAsia="Yu Mincho" w:hAnsi="Arial" w:cs="Arial"/>
          <w:sz w:val="20"/>
          <w:szCs w:val="20"/>
        </w:rPr>
        <w:t>R5-216548, TP analysis for FR2 DL 256QAM to Maximum input level for CA, Nokia, Nokia Shanghai Bell</w:t>
      </w:r>
    </w:p>
    <w:p w14:paraId="1D3B0DFB" w14:textId="4223D23A" w:rsidR="006A4A5F" w:rsidRPr="00C60189" w:rsidRDefault="006A4A5F" w:rsidP="006A4A5F">
      <w:pPr>
        <w:pStyle w:val="aff7"/>
        <w:numPr>
          <w:ilvl w:val="0"/>
          <w:numId w:val="26"/>
        </w:numPr>
        <w:snapToGrid w:val="0"/>
        <w:ind w:leftChars="0"/>
        <w:jc w:val="left"/>
        <w:rPr>
          <w:rFonts w:ascii="Arial" w:eastAsia="Yu Mincho" w:hAnsi="Arial" w:cs="Arial"/>
          <w:sz w:val="20"/>
          <w:szCs w:val="20"/>
        </w:rPr>
      </w:pPr>
      <w:r w:rsidRPr="00C60189">
        <w:rPr>
          <w:rFonts w:ascii="Arial" w:eastAsia="Yu Mincho" w:hAnsi="Arial" w:cs="Arial"/>
          <w:sz w:val="20"/>
          <w:szCs w:val="20"/>
        </w:rPr>
        <w:t>R5-217310, WP UE Conformance Test Aspects for add support of NR DL 256QAM for FR2 RAN5#93e, China Telecom</w:t>
      </w:r>
    </w:p>
    <w:p w14:paraId="7344C326" w14:textId="1B951C74" w:rsidR="006A4A5F" w:rsidRPr="00C60189" w:rsidRDefault="006A4A5F" w:rsidP="006A4A5F">
      <w:pPr>
        <w:pStyle w:val="aff7"/>
        <w:numPr>
          <w:ilvl w:val="0"/>
          <w:numId w:val="26"/>
        </w:numPr>
        <w:snapToGrid w:val="0"/>
        <w:ind w:leftChars="0"/>
        <w:jc w:val="left"/>
        <w:rPr>
          <w:rFonts w:ascii="Arial" w:eastAsia="Yu Mincho" w:hAnsi="Arial" w:cs="Arial"/>
          <w:sz w:val="20"/>
          <w:szCs w:val="20"/>
        </w:rPr>
      </w:pPr>
      <w:r w:rsidRPr="00C60189">
        <w:rPr>
          <w:rFonts w:ascii="Arial" w:eastAsia="Yu Mincho" w:hAnsi="Arial" w:cs="Arial"/>
          <w:sz w:val="20"/>
          <w:szCs w:val="20"/>
        </w:rPr>
        <w:t>R5-217311, SR UE Conformance Test Aspects for add support of NR DL 256QAM for FR2 RAN5#93e, China Telecom</w:t>
      </w:r>
    </w:p>
    <w:p w14:paraId="27D01332" w14:textId="39C01F21" w:rsidR="006A4A5F" w:rsidRDefault="006A4A5F" w:rsidP="00287ED7">
      <w:pPr>
        <w:overflowPunct/>
        <w:autoSpaceDE/>
        <w:autoSpaceDN/>
        <w:snapToGrid w:val="0"/>
        <w:spacing w:after="0"/>
        <w:textAlignment w:val="auto"/>
        <w:rPr>
          <w:rFonts w:ascii="Arial" w:eastAsia="Yu Mincho" w:hAnsi="Arial" w:cs="Arial"/>
          <w:b/>
          <w:bCs/>
          <w:lang w:val="en-US" w:eastAsia="ja-JP"/>
        </w:rPr>
      </w:pPr>
    </w:p>
    <w:p w14:paraId="6380D832" w14:textId="511C7DA3" w:rsidR="00C60189" w:rsidRPr="00C60189" w:rsidRDefault="00C60189" w:rsidP="00C60189">
      <w:pPr>
        <w:overflowPunct/>
        <w:autoSpaceDE/>
        <w:autoSpaceDN/>
        <w:snapToGrid w:val="0"/>
        <w:spacing w:after="0"/>
        <w:textAlignment w:val="auto"/>
        <w:rPr>
          <w:rFonts w:ascii="Arial" w:eastAsia="Yu Mincho" w:hAnsi="Arial" w:cs="Arial"/>
          <w:b/>
          <w:bCs/>
          <w:highlight w:val="yellow"/>
          <w:lang w:eastAsia="ja-JP"/>
        </w:rPr>
      </w:pPr>
      <w:r w:rsidRPr="00C60189">
        <w:rPr>
          <w:rFonts w:ascii="Arial" w:eastAsia="Yu Mincho" w:hAnsi="Arial" w:cs="Arial"/>
          <w:b/>
          <w:bCs/>
          <w:highlight w:val="yellow"/>
          <w:lang w:eastAsia="ja-JP"/>
        </w:rPr>
        <w:t>RAN5#94-e</w:t>
      </w:r>
    </w:p>
    <w:p w14:paraId="09031C9A" w14:textId="6FC052D8" w:rsidR="00C60189" w:rsidRPr="00C60189" w:rsidRDefault="00C60189" w:rsidP="00C60189">
      <w:pPr>
        <w:pStyle w:val="aff7"/>
        <w:numPr>
          <w:ilvl w:val="0"/>
          <w:numId w:val="27"/>
        </w:numPr>
        <w:snapToGrid w:val="0"/>
        <w:ind w:leftChars="0"/>
        <w:jc w:val="left"/>
        <w:rPr>
          <w:rFonts w:ascii="Arial" w:eastAsia="Yu Mincho" w:hAnsi="Arial" w:cs="Arial"/>
          <w:sz w:val="20"/>
          <w:szCs w:val="20"/>
          <w:highlight w:val="yellow"/>
        </w:rPr>
      </w:pPr>
      <w:r w:rsidRPr="00C60189">
        <w:rPr>
          <w:rFonts w:ascii="Arial" w:eastAsia="Yu Mincho" w:hAnsi="Arial" w:cs="Arial"/>
          <w:sz w:val="20"/>
          <w:szCs w:val="20"/>
          <w:highlight w:val="yellow"/>
        </w:rPr>
        <w:t>R5-220409, WP UE Conformance Test Aspects for add support of NR DL 256QAM for FR2 RAN5#94e, China Telecom</w:t>
      </w:r>
    </w:p>
    <w:p w14:paraId="576CED47" w14:textId="1EBE64A1" w:rsidR="00C60189" w:rsidRPr="00C60189" w:rsidRDefault="00C60189" w:rsidP="00C60189">
      <w:pPr>
        <w:pStyle w:val="aff7"/>
        <w:numPr>
          <w:ilvl w:val="0"/>
          <w:numId w:val="27"/>
        </w:numPr>
        <w:snapToGrid w:val="0"/>
        <w:ind w:leftChars="0"/>
        <w:jc w:val="left"/>
        <w:rPr>
          <w:rFonts w:ascii="Arial" w:eastAsia="Yu Mincho" w:hAnsi="Arial" w:cs="Arial"/>
          <w:sz w:val="20"/>
          <w:szCs w:val="20"/>
          <w:highlight w:val="yellow"/>
        </w:rPr>
      </w:pPr>
      <w:r w:rsidRPr="00C60189">
        <w:rPr>
          <w:rFonts w:ascii="Arial" w:eastAsia="Yu Mincho" w:hAnsi="Arial" w:cs="Arial"/>
          <w:sz w:val="20"/>
          <w:szCs w:val="20"/>
          <w:highlight w:val="yellow"/>
        </w:rPr>
        <w:t>R5-220410, SR UE Conformance Test Aspects for add support of NR DL 256QAM for FR2 RAN5#94e, China Telecom</w:t>
      </w:r>
    </w:p>
    <w:p w14:paraId="1A770829" w14:textId="77777777" w:rsidR="00C60189" w:rsidRPr="00C60189" w:rsidRDefault="00C60189" w:rsidP="00287ED7">
      <w:pPr>
        <w:overflowPunct/>
        <w:autoSpaceDE/>
        <w:autoSpaceDN/>
        <w:snapToGrid w:val="0"/>
        <w:spacing w:after="0"/>
        <w:textAlignment w:val="auto"/>
        <w:rPr>
          <w:rFonts w:ascii="Arial" w:eastAsia="Yu Mincho" w:hAnsi="Arial" w:cs="Arial"/>
          <w:b/>
          <w:bCs/>
          <w:lang w:val="en-US" w:eastAsia="ja-JP"/>
        </w:rPr>
      </w:pPr>
    </w:p>
    <w:sectPr w:rsidR="00C60189" w:rsidRPr="00C60189"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FCABC" w14:textId="77777777" w:rsidR="00DB202C" w:rsidRDefault="00DB202C">
      <w:r>
        <w:separator/>
      </w:r>
    </w:p>
  </w:endnote>
  <w:endnote w:type="continuationSeparator" w:id="0">
    <w:p w14:paraId="5EA75CFC" w14:textId="77777777" w:rsidR="00DB202C" w:rsidRDefault="00DB2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AF42E" w14:textId="77777777" w:rsidR="00DB202C" w:rsidRDefault="00DB202C">
      <w:r>
        <w:separator/>
      </w:r>
    </w:p>
  </w:footnote>
  <w:footnote w:type="continuationSeparator" w:id="0">
    <w:p w14:paraId="6A0851DD" w14:textId="77777777" w:rsidR="00DB202C" w:rsidRDefault="00DB20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E79657D"/>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A255B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3"/>
  </w:num>
  <w:num w:numId="4">
    <w:abstractNumId w:val="19"/>
  </w:num>
  <w:num w:numId="5">
    <w:abstractNumId w:val="9"/>
  </w:num>
  <w:num w:numId="6">
    <w:abstractNumId w:val="24"/>
  </w:num>
  <w:num w:numId="7">
    <w:abstractNumId w:val="3"/>
  </w:num>
  <w:num w:numId="8">
    <w:abstractNumId w:val="8"/>
  </w:num>
  <w:num w:numId="9">
    <w:abstractNumId w:val="16"/>
  </w:num>
  <w:num w:numId="10">
    <w:abstractNumId w:val="26"/>
  </w:num>
  <w:num w:numId="11">
    <w:abstractNumId w:val="17"/>
  </w:num>
  <w:num w:numId="12">
    <w:abstractNumId w:val="15"/>
  </w:num>
  <w:num w:numId="13">
    <w:abstractNumId w:val="21"/>
  </w:num>
  <w:num w:numId="14">
    <w:abstractNumId w:val="5"/>
  </w:num>
  <w:num w:numId="15">
    <w:abstractNumId w:val="12"/>
  </w:num>
  <w:num w:numId="16">
    <w:abstractNumId w:val="4"/>
  </w:num>
  <w:num w:numId="17">
    <w:abstractNumId w:val="11"/>
  </w:num>
  <w:num w:numId="18">
    <w:abstractNumId w:val="22"/>
  </w:num>
  <w:num w:numId="19">
    <w:abstractNumId w:val="20"/>
  </w:num>
  <w:num w:numId="20">
    <w:abstractNumId w:val="6"/>
  </w:num>
  <w:num w:numId="21">
    <w:abstractNumId w:val="14"/>
  </w:num>
  <w:num w:numId="22">
    <w:abstractNumId w:val="18"/>
  </w:num>
  <w:num w:numId="23">
    <w:abstractNumId w:val="7"/>
  </w:num>
  <w:num w:numId="24">
    <w:abstractNumId w:val="13"/>
  </w:num>
  <w:num w:numId="25">
    <w:abstractNumId w:val="2"/>
  </w:num>
  <w:num w:numId="26">
    <w:abstractNumId w:val="1"/>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9D2"/>
    <w:rsid w:val="00007BD0"/>
    <w:rsid w:val="00011C3B"/>
    <w:rsid w:val="00023E0C"/>
    <w:rsid w:val="0002466D"/>
    <w:rsid w:val="000276C5"/>
    <w:rsid w:val="00040AD7"/>
    <w:rsid w:val="0004456C"/>
    <w:rsid w:val="00044D73"/>
    <w:rsid w:val="0005259B"/>
    <w:rsid w:val="00053FEE"/>
    <w:rsid w:val="00060AE4"/>
    <w:rsid w:val="000746A7"/>
    <w:rsid w:val="00080953"/>
    <w:rsid w:val="00090413"/>
    <w:rsid w:val="000910BB"/>
    <w:rsid w:val="000926AF"/>
    <w:rsid w:val="000A3ED2"/>
    <w:rsid w:val="000C00FA"/>
    <w:rsid w:val="000C51AA"/>
    <w:rsid w:val="000D17BC"/>
    <w:rsid w:val="000D2186"/>
    <w:rsid w:val="000E4F35"/>
    <w:rsid w:val="000F6C1C"/>
    <w:rsid w:val="000F7D68"/>
    <w:rsid w:val="00116F4B"/>
    <w:rsid w:val="00137471"/>
    <w:rsid w:val="00140C61"/>
    <w:rsid w:val="00150FD3"/>
    <w:rsid w:val="0015535B"/>
    <w:rsid w:val="00160C1C"/>
    <w:rsid w:val="001721AA"/>
    <w:rsid w:val="00177BA4"/>
    <w:rsid w:val="00184428"/>
    <w:rsid w:val="001950A1"/>
    <w:rsid w:val="001A1326"/>
    <w:rsid w:val="001A248F"/>
    <w:rsid w:val="001A3B5F"/>
    <w:rsid w:val="001C4490"/>
    <w:rsid w:val="001D2C1A"/>
    <w:rsid w:val="001D3BA2"/>
    <w:rsid w:val="001D44B7"/>
    <w:rsid w:val="001D5D18"/>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258BA"/>
    <w:rsid w:val="004531C9"/>
    <w:rsid w:val="00457917"/>
    <w:rsid w:val="00457D91"/>
    <w:rsid w:val="00460C31"/>
    <w:rsid w:val="00464E5B"/>
    <w:rsid w:val="00467AEC"/>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E6489"/>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29BE"/>
    <w:rsid w:val="00593315"/>
    <w:rsid w:val="005A170D"/>
    <w:rsid w:val="005A58AD"/>
    <w:rsid w:val="005A6C96"/>
    <w:rsid w:val="005D0418"/>
    <w:rsid w:val="005E1D58"/>
    <w:rsid w:val="00606A32"/>
    <w:rsid w:val="00610E37"/>
    <w:rsid w:val="00620696"/>
    <w:rsid w:val="006207ED"/>
    <w:rsid w:val="00626BC9"/>
    <w:rsid w:val="006458DF"/>
    <w:rsid w:val="00650D52"/>
    <w:rsid w:val="006536F9"/>
    <w:rsid w:val="006615B2"/>
    <w:rsid w:val="00662313"/>
    <w:rsid w:val="00673911"/>
    <w:rsid w:val="006870C9"/>
    <w:rsid w:val="0069545F"/>
    <w:rsid w:val="006A3ADF"/>
    <w:rsid w:val="006A47F0"/>
    <w:rsid w:val="006A4A5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426D"/>
    <w:rsid w:val="00785028"/>
    <w:rsid w:val="00793625"/>
    <w:rsid w:val="007941FE"/>
    <w:rsid w:val="007A06E3"/>
    <w:rsid w:val="007A17D0"/>
    <w:rsid w:val="007A3A5A"/>
    <w:rsid w:val="007A4370"/>
    <w:rsid w:val="007B3A74"/>
    <w:rsid w:val="007D1908"/>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5338"/>
    <w:rsid w:val="00996777"/>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675CC"/>
    <w:rsid w:val="00B70389"/>
    <w:rsid w:val="00B764D3"/>
    <w:rsid w:val="00B84623"/>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60189"/>
    <w:rsid w:val="00C70B54"/>
    <w:rsid w:val="00C7287C"/>
    <w:rsid w:val="00C74DAF"/>
    <w:rsid w:val="00C80116"/>
    <w:rsid w:val="00C87BFC"/>
    <w:rsid w:val="00CA4250"/>
    <w:rsid w:val="00CA52B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202C"/>
    <w:rsid w:val="00DB45D8"/>
    <w:rsid w:val="00DD18DF"/>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13A1"/>
    <w:rsid w:val="00EE3B5B"/>
    <w:rsid w:val="00EE4CC9"/>
    <w:rsid w:val="00EF4800"/>
    <w:rsid w:val="00EF674A"/>
    <w:rsid w:val="00F00A3D"/>
    <w:rsid w:val="00F13019"/>
    <w:rsid w:val="00F17CA4"/>
    <w:rsid w:val="00F24DDD"/>
    <w:rsid w:val="00F2770B"/>
    <w:rsid w:val="00F43D8A"/>
    <w:rsid w:val="00F52CEF"/>
    <w:rsid w:val="00F549A3"/>
    <w:rsid w:val="00F55CBF"/>
    <w:rsid w:val="00F72B10"/>
    <w:rsid w:val="00F7570E"/>
    <w:rsid w:val="00F77359"/>
    <w:rsid w:val="00F86A73"/>
    <w:rsid w:val="00FB4ADB"/>
    <w:rsid w:val="00FB5D55"/>
    <w:rsid w:val="00FC345B"/>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1209381">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937</Words>
  <Characters>5341</Characters>
  <Application>Microsoft Office Word</Application>
  <DocSecurity>0</DocSecurity>
  <Lines>44</Lines>
  <Paragraphs>12</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6266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3</cp:revision>
  <dcterms:created xsi:type="dcterms:W3CDTF">2022-03-11T01:13:00Z</dcterms:created>
  <dcterms:modified xsi:type="dcterms:W3CDTF">2022-03-11T01:13:00Z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